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</w:p>
    <w:tbl>
      <w:tblPr>
        <w:tblStyle w:val="5"/>
        <w:tblW w:w="14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2979"/>
        <w:gridCol w:w="1701"/>
        <w:gridCol w:w="1984"/>
        <w:gridCol w:w="1701"/>
        <w:gridCol w:w="4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82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2979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Objectives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Key Discipline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Length of Schooling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Degree Offered</w:t>
            </w:r>
          </w:p>
        </w:tc>
        <w:tc>
          <w:tcPr>
            <w:tcW w:w="4455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Core Courses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382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Visual Communication Design</w:t>
            </w:r>
          </w:p>
        </w:tc>
        <w:tc>
          <w:tcPr>
            <w:tcW w:w="2979" w:type="dxa"/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</w:t>
            </w:r>
            <w:r>
              <w:rPr>
                <w:rFonts w:hint="eastAsia" w:ascii="Times New Roman" w:hAnsi="Times New Roman"/>
                <w:szCs w:val="21"/>
              </w:rPr>
              <w:t xml:space="preserve">his </w:t>
            </w:r>
            <w:r>
              <w:rPr>
                <w:rFonts w:ascii="Times New Roman" w:hAnsi="Times New Roman"/>
                <w:szCs w:val="21"/>
              </w:rPr>
              <w:t xml:space="preserve">major aims to cultivate applied talents with strong abilities and rich practicing experience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in</w:t>
            </w:r>
            <w:r>
              <w:rPr>
                <w:rFonts w:ascii="Times New Roman" w:hAnsi="Times New Roman"/>
                <w:szCs w:val="21"/>
              </w:rPr>
              <w:t xml:space="preserve"> art design. Through learning related courses, students could master the abilities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i</w:t>
            </w:r>
            <w:r>
              <w:rPr>
                <w:rFonts w:ascii="Times New Roman" w:hAnsi="Times New Roman"/>
                <w:szCs w:val="21"/>
              </w:rPr>
              <w:t xml:space="preserve">n visual communication design, packaging and decoration design, plane design, bookbinding design and brand design and marketing. 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Art theor</w:t>
            </w:r>
            <w:bookmarkStart w:id="0" w:name="_GoBack"/>
            <w:bookmarkEnd w:id="0"/>
            <w:r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 years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Bachelor of Arts</w:t>
            </w:r>
          </w:p>
        </w:tc>
        <w:tc>
          <w:tcPr>
            <w:tcW w:w="4455" w:type="dxa"/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Graphic Design Basis, </w:t>
            </w:r>
            <w:r>
              <w:rPr>
                <w:rFonts w:ascii="Times New Roman" w:hAnsi="Times New Roman"/>
                <w:szCs w:val="21"/>
              </w:rPr>
              <w:t>Information Graphic Design, Paper-mache Structure Design, Tridimensional Formation, Books Binding Design, Illustration Special Design, Poster Design, Visual Guide Design, Design Media and Technology, Packaging Design, Print Advertisement Design.</w:t>
            </w:r>
          </w:p>
        </w:tc>
      </w:tr>
    </w:tbl>
    <w:p>
      <w:pPr>
        <w:jc w:val="center"/>
      </w:pPr>
    </w:p>
    <w:p>
      <w:pPr/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2C"/>
    <w:rsid w:val="00CD752C"/>
    <w:rsid w:val="00D335C1"/>
    <w:rsid w:val="00F5694B"/>
    <w:rsid w:val="08490755"/>
    <w:rsid w:val="65534C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623</Characters>
  <Lines>5</Lines>
  <Paragraphs>1</Paragraphs>
  <ScaleCrop>false</ScaleCrop>
  <LinksUpToDate>false</LinksUpToDate>
  <CharactersWithSpaces>731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2015-12-21T13:40:00Z</dcterms:created>
  <dc:creator>李小云</dc:creator>
  <cp:lastModifiedBy>Administrator</cp:lastModifiedBy>
  <dcterms:modified xsi:type="dcterms:W3CDTF">2015-12-28T03:19:02Z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